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EF4BD0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6FD8BE50" w:rsidR="00EF4BD0" w:rsidRPr="00826E2C" w:rsidRDefault="00EF4BD0" w:rsidP="00EF4BD0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sz w:val="40"/>
                <w:szCs w:val="40"/>
              </w:rPr>
              <w:t>§3.1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401DBA2C" w:rsidR="00EF4BD0" w:rsidRPr="00826E2C" w:rsidRDefault="00EF4BD0" w:rsidP="00EF4BD0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sz w:val="40"/>
                <w:szCs w:val="40"/>
              </w:rPr>
              <w:t>§3.2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6307AEB2" w:rsidR="00EF4BD0" w:rsidRPr="00826E2C" w:rsidRDefault="00EF4BD0" w:rsidP="00EF4BD0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sz w:val="40"/>
                <w:szCs w:val="40"/>
              </w:rPr>
              <w:t>§3.3</w:t>
            </w:r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15814B2B" w:rsidR="00EF4BD0" w:rsidRPr="00826E2C" w:rsidRDefault="00EF4BD0" w:rsidP="00EF4BD0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sz w:val="40"/>
                <w:szCs w:val="40"/>
              </w:rPr>
              <w:t>§3.4</w:t>
            </w:r>
          </w:p>
        </w:tc>
      </w:tr>
    </w:tbl>
    <w:p w14:paraId="3B4B6FAD" w14:textId="2F8A6B98" w:rsidR="00AC737E" w:rsidRPr="00D92AF7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</w:pPr>
      <w:r w:rsidRPr="00D92AF7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>Kennisactivatieraster</w:t>
      </w:r>
      <w:r w:rsidR="008C1320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 xml:space="preserve"> Rekenen en Herleiden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1C3138" w:rsidRPr="00726AAB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101B1ACD" w14:textId="711B69EA" w:rsidR="001C3138" w:rsidRPr="001C3138" w:rsidRDefault="001C3138" w:rsidP="001C3138">
            <w:pPr>
              <w:jc w:val="center"/>
              <w:rPr>
                <w:lang w:val="nl-NL"/>
              </w:rPr>
            </w:pPr>
            <w:r w:rsidRPr="001C3138">
              <w:rPr>
                <w:lang w:val="nl-NL"/>
              </w:rPr>
              <w:t>Mevr. Van Perlo loop iedere dag naar school. De route die ze loopt gaat dwars door de stad en is 3,5 km lang. Ze doet hier 43 min. over.</w:t>
            </w:r>
          </w:p>
          <w:p w14:paraId="0FD5857F" w14:textId="7ADFF180" w:rsidR="001C3138" w:rsidRPr="00726AAB" w:rsidRDefault="001C3138" w:rsidP="001C3138">
            <w:pPr>
              <w:jc w:val="center"/>
              <w:rPr>
                <w:sz w:val="28"/>
                <w:szCs w:val="28"/>
                <w:lang w:val="nl-NL"/>
              </w:rPr>
            </w:pPr>
            <w:r w:rsidRPr="001C3138">
              <w:rPr>
                <w:lang w:val="nl-NL"/>
              </w:rPr>
              <w:t>Bereken haar snelheid in m/s.</w:t>
            </w:r>
          </w:p>
        </w:tc>
        <w:tc>
          <w:tcPr>
            <w:tcW w:w="4727" w:type="dxa"/>
            <w:shd w:val="clear" w:color="auto" w:fill="FFF2CC"/>
          </w:tcPr>
          <w:p w14:paraId="7C40C331" w14:textId="77777777" w:rsidR="001C3138" w:rsidRPr="001C3138" w:rsidRDefault="001C3138" w:rsidP="001C3138">
            <w:pPr>
              <w:jc w:val="center"/>
              <w:rPr>
                <w:lang w:val="nl-NL"/>
              </w:rPr>
            </w:pPr>
          </w:p>
          <w:p w14:paraId="5B8D2D34" w14:textId="77777777" w:rsidR="001C3138" w:rsidRPr="0028524E" w:rsidRDefault="001C3138" w:rsidP="001C3138">
            <w:pPr>
              <w:jc w:val="center"/>
            </w:pPr>
            <w:proofErr w:type="spellStart"/>
            <w:r w:rsidRPr="0028524E">
              <w:t>Herleid</w:t>
            </w:r>
            <w:proofErr w:type="spellEnd"/>
            <w:r w:rsidRPr="0028524E">
              <w:t xml:space="preserve"> tot </w:t>
            </w:r>
            <w:proofErr w:type="spellStart"/>
            <w:r w:rsidRPr="0028524E">
              <w:t>één</w:t>
            </w:r>
            <w:proofErr w:type="spellEnd"/>
            <w:r w:rsidRPr="0028524E">
              <w:t xml:space="preserve"> </w:t>
            </w:r>
            <w:proofErr w:type="spellStart"/>
            <w:r w:rsidRPr="0028524E">
              <w:t>breuk</w:t>
            </w:r>
            <w:proofErr w:type="spellEnd"/>
          </w:p>
          <w:p w14:paraId="0D6F123C" w14:textId="520C0E37" w:rsidR="001C3138" w:rsidRPr="00726AAB" w:rsidRDefault="001C3138" w:rsidP="001C3138">
            <w:pPr>
              <w:spacing w:after="200" w:line="276" w:lineRule="auto"/>
              <w:jc w:val="center"/>
              <w:rPr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728" w:type="dxa"/>
            <w:shd w:val="clear" w:color="auto" w:fill="DDEBF7"/>
          </w:tcPr>
          <w:p w14:paraId="338A2428" w14:textId="77777777" w:rsidR="001C3138" w:rsidRDefault="001C3138" w:rsidP="001C3138">
            <w:pPr>
              <w:jc w:val="center"/>
            </w:pPr>
          </w:p>
          <w:p w14:paraId="5599D3A5" w14:textId="77777777" w:rsidR="001C3138" w:rsidRDefault="001C3138" w:rsidP="001C3138">
            <w:pPr>
              <w:jc w:val="center"/>
            </w:pPr>
            <w:r>
              <w:t xml:space="preserve">Werk de </w:t>
            </w:r>
            <w:proofErr w:type="spellStart"/>
            <w:r>
              <w:t>haakjes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</w:p>
          <w:p w14:paraId="791B4B01" w14:textId="095934DD" w:rsidR="001C3138" w:rsidRPr="00726AAB" w:rsidRDefault="001C3138" w:rsidP="001C3138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(2x+1)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1C3138" w:rsidRPr="00726AAB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3E4DC68C" w14:textId="77777777" w:rsidR="001C3138" w:rsidRPr="001C3138" w:rsidRDefault="001C3138" w:rsidP="001C3138">
            <w:pPr>
              <w:jc w:val="center"/>
              <w:rPr>
                <w:lang w:val="nl-NL"/>
              </w:rPr>
            </w:pPr>
            <w:r w:rsidRPr="00E660B5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0839A8D" wp14:editId="03CCF994">
                  <wp:simplePos x="0" y="0"/>
                  <wp:positionH relativeFrom="column">
                    <wp:posOffset>1680210</wp:posOffset>
                  </wp:positionH>
                  <wp:positionV relativeFrom="paragraph">
                    <wp:posOffset>53340</wp:posOffset>
                  </wp:positionV>
                  <wp:extent cx="1214120" cy="1154430"/>
                  <wp:effectExtent l="0" t="0" r="5080" b="7620"/>
                  <wp:wrapTight wrapText="bothSides">
                    <wp:wrapPolygon edited="0">
                      <wp:start x="0" y="0"/>
                      <wp:lineTo x="0" y="21386"/>
                      <wp:lineTo x="21351" y="21386"/>
                      <wp:lineTo x="21351" y="0"/>
                      <wp:lineTo x="0" y="0"/>
                    </wp:wrapPolygon>
                  </wp:wrapTight>
                  <wp:docPr id="1727397415" name="Afbeelding 1" descr="Afbeelding met tekst, Snack, Gemaksvoeding, voeds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397415" name="Afbeelding 1" descr="Afbeelding met tekst, Snack, Gemaksvoeding, voedsel&#10;&#10;Door AI gegenereerde inhoud is mogelijk onjuis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C3138">
              <w:rPr>
                <w:lang w:val="nl-NL"/>
              </w:rPr>
              <w:t>Zak: €10,87/kilo</w:t>
            </w:r>
          </w:p>
          <w:p w14:paraId="48C6AE8B" w14:textId="77777777" w:rsidR="001C3138" w:rsidRPr="001C3138" w:rsidRDefault="001C3138" w:rsidP="001C3138">
            <w:pPr>
              <w:jc w:val="center"/>
              <w:rPr>
                <w:lang w:val="nl-NL"/>
              </w:rPr>
            </w:pPr>
            <w:r w:rsidRPr="001C3138">
              <w:rPr>
                <w:lang w:val="nl-NL"/>
              </w:rPr>
              <w:t xml:space="preserve">Doos: </w:t>
            </w:r>
            <m:oMath>
              <m:r>
                <w:rPr>
                  <w:rFonts w:ascii="Cambria Math" w:hAnsi="Cambria Math"/>
                  <w:lang w:val="nl-NL"/>
                </w:rPr>
                <m:t>€19,12</m:t>
              </m:r>
            </m:oMath>
            <w:r w:rsidRPr="001C3138">
              <w:rPr>
                <w:lang w:val="nl-NL"/>
              </w:rPr>
              <w:t>/kilo</w:t>
            </w:r>
          </w:p>
          <w:p w14:paraId="0922E17E" w14:textId="77777777" w:rsidR="001C3138" w:rsidRPr="001C3138" w:rsidRDefault="001C3138" w:rsidP="001C3138">
            <w:pPr>
              <w:jc w:val="center"/>
              <w:rPr>
                <w:lang w:val="nl-NL"/>
              </w:rPr>
            </w:pPr>
          </w:p>
          <w:p w14:paraId="13F5A1E1" w14:textId="1A314DD5" w:rsidR="001C3138" w:rsidRPr="001C3138" w:rsidRDefault="001C3138" w:rsidP="001C3138">
            <w:pPr>
              <w:jc w:val="center"/>
              <w:rPr>
                <w:sz w:val="28"/>
                <w:szCs w:val="28"/>
                <w:lang w:val="nl-NL"/>
              </w:rPr>
            </w:pPr>
            <w:r w:rsidRPr="001C3138">
              <w:rPr>
                <w:lang w:val="nl-NL"/>
              </w:rPr>
              <w:t>Met hoeveel procent is de prijs toegenomen?</w:t>
            </w:r>
          </w:p>
        </w:tc>
        <w:tc>
          <w:tcPr>
            <w:tcW w:w="4727" w:type="dxa"/>
            <w:shd w:val="clear" w:color="auto" w:fill="E2EFDA"/>
          </w:tcPr>
          <w:p w14:paraId="514FDE8C" w14:textId="698F5B09" w:rsidR="001C3138" w:rsidRPr="00726AAB" w:rsidRDefault="001C3138" w:rsidP="001C3138">
            <w:pPr>
              <w:jc w:val="center"/>
              <w:rPr>
                <w:sz w:val="28"/>
                <w:szCs w:val="28"/>
                <w:lang w:val="nl-NL"/>
              </w:rPr>
            </w:pPr>
            <w:r w:rsidRPr="001C3138">
              <w:rPr>
                <w:lang w:val="nl-NL"/>
              </w:rPr>
              <w:t xml:space="preserve">Gegeven is de formule </w:t>
            </w:r>
            <m:oMath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  <w:lang w:val="nl-NL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p>
                  <m:r>
                    <w:rPr>
                      <w:rFonts w:ascii="Cambria Math" w:hAnsi="Cambria Math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nl-NL"/>
                </w:rPr>
                <m:t>+3</m:t>
              </m:r>
              <m:r>
                <w:rPr>
                  <w:rFonts w:ascii="Cambria Math" w:hAnsi="Cambria Math"/>
                </w:rPr>
                <m:t>w</m:t>
              </m:r>
              <m:r>
                <w:rPr>
                  <w:rFonts w:ascii="Cambria Math" w:hAnsi="Cambria Math"/>
                  <w:lang w:val="nl-NL"/>
                </w:rPr>
                <m:t>-8</m:t>
              </m:r>
            </m:oMath>
            <w:r w:rsidRPr="001C3138">
              <w:rPr>
                <w:lang w:val="nl-NL"/>
              </w:rPr>
              <w:t xml:space="preserve">        met </w:t>
            </w:r>
            <m:oMath>
              <m:r>
                <w:rPr>
                  <w:rFonts w:ascii="Cambria Math" w:hAnsi="Cambria Math"/>
                </w:rPr>
                <m:t>w</m:t>
              </m:r>
            </m:oMath>
            <w:r w:rsidRPr="001C3138">
              <w:rPr>
                <w:lang w:val="nl-NL"/>
              </w:rPr>
              <w:t xml:space="preserve"> de tijd in weken. Zet deze formule op naar een formule waarbij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Pr="001C3138">
              <w:rPr>
                <w:lang w:val="nl-NL"/>
              </w:rPr>
              <w:t xml:space="preserve"> is uitgedrukt in de            tijd </w:t>
            </w:r>
            <m:oMath>
              <m:r>
                <w:rPr>
                  <w:rFonts w:ascii="Cambria Math" w:hAnsi="Cambria Math"/>
                </w:rPr>
                <m:t>d</m:t>
              </m:r>
            </m:oMath>
            <w:r w:rsidRPr="001C3138">
              <w:rPr>
                <w:lang w:val="nl-NL"/>
              </w:rPr>
              <w:t xml:space="preserve"> in dagen. </w:t>
            </w:r>
            <w:r>
              <w:t xml:space="preserve">Rond </w:t>
            </w:r>
            <w:proofErr w:type="spellStart"/>
            <w:r>
              <w:t>af</w:t>
            </w:r>
            <w:proofErr w:type="spellEnd"/>
            <w:r>
              <w:t xml:space="preserve"> op 2 </w:t>
            </w:r>
            <w:proofErr w:type="spellStart"/>
            <w:r>
              <w:t>decimalen</w:t>
            </w:r>
            <w:proofErr w:type="spellEnd"/>
            <w:r>
              <w:t>.</w:t>
            </w:r>
          </w:p>
        </w:tc>
        <w:tc>
          <w:tcPr>
            <w:tcW w:w="4728" w:type="dxa"/>
            <w:shd w:val="clear" w:color="auto" w:fill="FFF2CC"/>
          </w:tcPr>
          <w:p w14:paraId="3BA451EB" w14:textId="77777777" w:rsidR="001C3138" w:rsidRPr="0028524E" w:rsidRDefault="001C3138" w:rsidP="001C3138">
            <w:pPr>
              <w:jc w:val="center"/>
            </w:pPr>
          </w:p>
          <w:p w14:paraId="29E7828F" w14:textId="77777777" w:rsidR="001C3138" w:rsidRPr="0028524E" w:rsidRDefault="001C3138" w:rsidP="001C3138">
            <w:pPr>
              <w:jc w:val="center"/>
            </w:pPr>
            <w:proofErr w:type="spellStart"/>
            <w:r w:rsidRPr="0028524E">
              <w:t>Herleid</w:t>
            </w:r>
            <w:proofErr w:type="spellEnd"/>
            <w:r w:rsidRPr="0028524E">
              <w:t xml:space="preserve"> tot </w:t>
            </w:r>
            <w:proofErr w:type="spellStart"/>
            <w:r w:rsidRPr="0028524E">
              <w:t>één</w:t>
            </w:r>
            <w:proofErr w:type="spellEnd"/>
            <w:r w:rsidRPr="0028524E">
              <w:t xml:space="preserve"> </w:t>
            </w:r>
            <w:proofErr w:type="spellStart"/>
            <w:r w:rsidRPr="0028524E">
              <w:t>breuk</w:t>
            </w:r>
            <w:proofErr w:type="spellEnd"/>
          </w:p>
          <w:p w14:paraId="00198857" w14:textId="318867CA" w:rsidR="001C3138" w:rsidRPr="00726AAB" w:rsidRDefault="001C3138" w:rsidP="001C3138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</w:rPr>
                  <m:t>2p: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3p-1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6p+2</m:t>
                    </m:r>
                  </m:den>
                </m:f>
              </m:oMath>
            </m:oMathPara>
          </w:p>
        </w:tc>
      </w:tr>
      <w:tr w:rsidR="001C3138" w:rsidRPr="001C3138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590280EE" w14:textId="77777777" w:rsidR="001C3138" w:rsidRDefault="001C3138" w:rsidP="001C3138">
            <w:pPr>
              <w:jc w:val="center"/>
              <w:rPr>
                <w:color w:val="000000" w:themeColor="text1"/>
              </w:rPr>
            </w:pPr>
          </w:p>
          <w:p w14:paraId="50190E6A" w14:textId="77777777" w:rsidR="001C3138" w:rsidRDefault="001C3138" w:rsidP="001C31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Maak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y </m:t>
              </m:r>
            </m:oMath>
            <w:r>
              <w:rPr>
                <w:color w:val="000000" w:themeColor="text1"/>
              </w:rPr>
              <w:t>vrij:</w:t>
            </w:r>
          </w:p>
          <w:p w14:paraId="2A085285" w14:textId="6C4ADE2F" w:rsidR="001C3138" w:rsidRPr="00726AAB" w:rsidRDefault="001C3138" w:rsidP="001C3138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3x-1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>-4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2y-5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>=16</m:t>
                </m:r>
              </m:oMath>
            </m:oMathPara>
          </w:p>
        </w:tc>
        <w:tc>
          <w:tcPr>
            <w:tcW w:w="4727" w:type="dxa"/>
            <w:shd w:val="clear" w:color="auto" w:fill="F2DCDB"/>
          </w:tcPr>
          <w:p w14:paraId="0F3A9D93" w14:textId="77777777" w:rsidR="001C3138" w:rsidRDefault="001C3138" w:rsidP="001C3138">
            <w:pPr>
              <w:jc w:val="center"/>
              <w:rPr>
                <w:color w:val="000000" w:themeColor="text1"/>
                <w:lang w:val="en-GB"/>
              </w:rPr>
            </w:pPr>
          </w:p>
          <w:p w14:paraId="1C528BB7" w14:textId="56BBC47A" w:rsidR="001C3138" w:rsidRPr="001C3138" w:rsidRDefault="001C3138" w:rsidP="001C3138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1C3138">
              <w:rPr>
                <w:color w:val="000000" w:themeColor="text1"/>
                <w:lang w:val="nl-NL"/>
              </w:rPr>
              <w:t xml:space="preserve">Een spijkerbroek kost in de opruiming, met 15% korting,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 xml:space="preserve">€55,25. </m:t>
              </m:r>
            </m:oMath>
            <w:r w:rsidRPr="001C3138">
              <w:rPr>
                <w:color w:val="000000" w:themeColor="text1"/>
                <w:lang w:val="nl-NL"/>
              </w:rPr>
              <w:t>Wat was de oorspronkelijke prijs an de spijkerbroek?</w:t>
            </w:r>
          </w:p>
        </w:tc>
        <w:tc>
          <w:tcPr>
            <w:tcW w:w="4728" w:type="dxa"/>
            <w:shd w:val="clear" w:color="auto" w:fill="E2EFDA"/>
          </w:tcPr>
          <w:p w14:paraId="7C6D5F5F" w14:textId="77777777" w:rsidR="001C3138" w:rsidRPr="001C3138" w:rsidRDefault="001C3138" w:rsidP="001C3138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0288" behindDoc="1" locked="0" layoutInCell="1" allowOverlap="1" wp14:anchorId="35185B36" wp14:editId="02700974">
                  <wp:simplePos x="0" y="0"/>
                  <wp:positionH relativeFrom="column">
                    <wp:posOffset>1760220</wp:posOffset>
                  </wp:positionH>
                  <wp:positionV relativeFrom="paragraph">
                    <wp:posOffset>69215</wp:posOffset>
                  </wp:positionV>
                  <wp:extent cx="1097280" cy="1097280"/>
                  <wp:effectExtent l="0" t="0" r="7620" b="7620"/>
                  <wp:wrapTight wrapText="bothSides">
                    <wp:wrapPolygon edited="0">
                      <wp:start x="0" y="0"/>
                      <wp:lineTo x="0" y="21375"/>
                      <wp:lineTo x="21375" y="21375"/>
                      <wp:lineTo x="21375" y="0"/>
                      <wp:lineTo x="0" y="0"/>
                    </wp:wrapPolygon>
                  </wp:wrapTight>
                  <wp:docPr id="47884893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AF0C4AA" w14:textId="77777777" w:rsidR="001C3138" w:rsidRPr="001C3138" w:rsidRDefault="001C3138" w:rsidP="001C3138">
            <w:pPr>
              <w:jc w:val="center"/>
              <w:rPr>
                <w:color w:val="000000" w:themeColor="text1"/>
                <w:lang w:val="nl-NL"/>
              </w:rPr>
            </w:pPr>
          </w:p>
          <w:p w14:paraId="25C6A554" w14:textId="51B558B1" w:rsidR="001C3138" w:rsidRPr="00726AAB" w:rsidRDefault="001C3138" w:rsidP="001C3138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1C3138">
              <w:rPr>
                <w:color w:val="000000" w:themeColor="text1"/>
                <w:lang w:val="nl-NL"/>
              </w:rPr>
              <w:t xml:space="preserve">Bereken de inhoud van dit flesje in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nl-NL"/>
                    </w:rPr>
                    <m:t>3</m:t>
                  </m:r>
                </m:sup>
              </m:sSup>
            </m:oMath>
          </w:p>
        </w:tc>
      </w:tr>
      <w:tr w:rsidR="001C3138" w:rsidRPr="001C3138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214E64F2" w14:textId="1F274AA9" w:rsidR="001C3138" w:rsidRPr="00726AAB" w:rsidRDefault="001C3138" w:rsidP="001C3138">
            <w:pPr>
              <w:jc w:val="center"/>
              <w:rPr>
                <w:sz w:val="28"/>
                <w:szCs w:val="28"/>
                <w:lang w:val="nl-NL"/>
              </w:rPr>
            </w:pPr>
            <w:r w:rsidRPr="001C3138">
              <w:rPr>
                <w:lang w:val="nl-NL"/>
              </w:rPr>
              <w:t>Op een school komen leerlingen uit Zwolle, Hattem en Heerde in de verhouding 2</w:t>
            </w:r>
            <m:oMath>
              <m:r>
                <w:rPr>
                  <w:rFonts w:ascii="Cambria Math" w:hAnsi="Cambria Math"/>
                  <w:lang w:val="nl-NL"/>
                </w:rPr>
                <m:t>0 :3 :1.</m:t>
              </m:r>
            </m:oMath>
            <w:r w:rsidRPr="001C3138">
              <w:rPr>
                <w:lang w:val="nl-NL"/>
              </w:rPr>
              <w:t xml:space="preserve">    Er zijn 12 leerlingen meer uit Hattem dan uit Heerde. </w:t>
            </w:r>
            <w:proofErr w:type="spellStart"/>
            <w:r w:rsidRPr="0028524E">
              <w:t>Hoeveel</w:t>
            </w:r>
            <w:proofErr w:type="spellEnd"/>
            <w:r w:rsidRPr="0028524E">
              <w:t xml:space="preserve"> </w:t>
            </w:r>
            <w:proofErr w:type="spellStart"/>
            <w:r w:rsidRPr="0028524E">
              <w:t>leerlingen</w:t>
            </w:r>
            <w:proofErr w:type="spellEnd"/>
            <w:r w:rsidRPr="0028524E">
              <w:t xml:space="preserve"> </w:t>
            </w:r>
            <w:proofErr w:type="spellStart"/>
            <w:r>
              <w:t>komen</w:t>
            </w:r>
            <w:proofErr w:type="spellEnd"/>
            <w:r>
              <w:t xml:space="preserve"> er </w:t>
            </w:r>
            <w:proofErr w:type="spellStart"/>
            <w:r>
              <w:t>uit</w:t>
            </w:r>
            <w:proofErr w:type="spellEnd"/>
            <w:r>
              <w:t xml:space="preserve"> Zwolle</w:t>
            </w:r>
            <w:r w:rsidRPr="0028524E">
              <w:t>?</w:t>
            </w:r>
          </w:p>
        </w:tc>
        <w:tc>
          <w:tcPr>
            <w:tcW w:w="4727" w:type="dxa"/>
            <w:shd w:val="clear" w:color="auto" w:fill="DDEBF7"/>
          </w:tcPr>
          <w:p w14:paraId="4167EC9F" w14:textId="77777777" w:rsidR="001C3138" w:rsidRPr="001C3138" w:rsidRDefault="001C3138" w:rsidP="001C3138">
            <w:pPr>
              <w:jc w:val="center"/>
              <w:rPr>
                <w:lang w:val="nl-NL"/>
              </w:rPr>
            </w:pPr>
          </w:p>
          <w:p w14:paraId="4AED5538" w14:textId="77777777" w:rsidR="001C3138" w:rsidRPr="001C3138" w:rsidRDefault="001C3138" w:rsidP="001C3138">
            <w:pPr>
              <w:jc w:val="center"/>
              <w:rPr>
                <w:lang w:val="nl-NL"/>
              </w:rPr>
            </w:pPr>
            <w:r w:rsidRPr="001C3138">
              <w:rPr>
                <w:lang w:val="nl-NL"/>
              </w:rPr>
              <w:t xml:space="preserve">Gegeven is de lijn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  <w:lang w:val="nl-NL"/>
                </w:rPr>
                <m:t>:2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nl-NL"/>
                </w:rPr>
                <m:t>-5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nl-NL"/>
                </w:rPr>
                <m:t>=8.</m:t>
              </m:r>
            </m:oMath>
          </w:p>
          <w:p w14:paraId="57835F9F" w14:textId="0DEB2DCC" w:rsidR="001C3138" w:rsidRPr="00726AAB" w:rsidRDefault="001C3138" w:rsidP="001C3138">
            <w:pPr>
              <w:jc w:val="center"/>
              <w:rPr>
                <w:sz w:val="28"/>
                <w:szCs w:val="28"/>
                <w:lang w:val="nl-NL"/>
              </w:rPr>
            </w:pPr>
            <w:r w:rsidRPr="001C3138">
              <w:rPr>
                <w:lang w:val="nl-NL"/>
              </w:rPr>
              <w:t xml:space="preserve">Bereken de richtingscoëfficiënt van lijn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  <w:lang w:val="nl-NL"/>
                </w:rPr>
                <m:t>.</m:t>
              </m:r>
            </m:oMath>
          </w:p>
        </w:tc>
        <w:tc>
          <w:tcPr>
            <w:tcW w:w="4728" w:type="dxa"/>
            <w:shd w:val="clear" w:color="auto" w:fill="F2DCDB"/>
          </w:tcPr>
          <w:p w14:paraId="1248A688" w14:textId="77777777" w:rsidR="001C3138" w:rsidRPr="001C3138" w:rsidRDefault="001C3138" w:rsidP="001C3138">
            <w:pPr>
              <w:jc w:val="center"/>
              <w:rPr>
                <w:color w:val="000000" w:themeColor="text1"/>
                <w:lang w:val="nl-NL"/>
              </w:rPr>
            </w:pPr>
          </w:p>
          <w:p w14:paraId="08296476" w14:textId="43BB2E7E" w:rsidR="001C3138" w:rsidRPr="001C3138" w:rsidRDefault="001C3138" w:rsidP="001C3138">
            <w:pPr>
              <w:jc w:val="center"/>
              <w:rPr>
                <w:color w:val="000000" w:themeColor="text1"/>
                <w:lang w:val="nl-NL"/>
              </w:rPr>
            </w:pPr>
            <w:r w:rsidRPr="001C3138">
              <w:rPr>
                <w:color w:val="000000" w:themeColor="text1"/>
                <w:lang w:val="nl-NL"/>
              </w:rPr>
              <w:t xml:space="preserve">Schrijf het getal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1,253∙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nl-NL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nl-NL"/>
                    </w:rPr>
                    <m:t>-6</m:t>
                  </m:r>
                </m:sup>
              </m:sSup>
            </m:oMath>
          </w:p>
          <w:p w14:paraId="65F82A14" w14:textId="36FFA70F" w:rsidR="001C3138" w:rsidRPr="00726AAB" w:rsidRDefault="001C3138" w:rsidP="001C3138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1C3138">
              <w:rPr>
                <w:color w:val="000000" w:themeColor="text1"/>
                <w:lang w:val="nl-NL"/>
              </w:rPr>
              <w:t>in de gewone notatie</w:t>
            </w:r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D93D58" w:rsidRPr="001C3138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4C987D90" w14:textId="77777777" w:rsidR="00D93D58" w:rsidRPr="00D93D58" w:rsidRDefault="00D93D58" w:rsidP="00D93D58">
            <w:pPr>
              <w:jc w:val="center"/>
              <w:rPr>
                <w:sz w:val="32"/>
                <w:szCs w:val="32"/>
                <w:lang w:val="en-GB"/>
              </w:rPr>
            </w:pPr>
          </w:p>
          <w:p w14:paraId="1115D701" w14:textId="77777777" w:rsidR="00D93D58" w:rsidRPr="00D93D58" w:rsidRDefault="00D93D58" w:rsidP="00D93D58">
            <w:pPr>
              <w:jc w:val="center"/>
              <w:rPr>
                <w:sz w:val="32"/>
                <w:szCs w:val="32"/>
                <w:lang w:val="en-GB"/>
              </w:rPr>
            </w:pPr>
          </w:p>
          <w:p w14:paraId="053025AC" w14:textId="0DE6051A" w:rsidR="00D93D58" w:rsidRPr="00D93D58" w:rsidRDefault="00D93D58" w:rsidP="00D93D58">
            <w:pPr>
              <w:jc w:val="center"/>
              <w:rPr>
                <w:sz w:val="32"/>
                <w:szCs w:val="32"/>
                <w:lang w:val="nl-NL"/>
              </w:rPr>
            </w:pPr>
            <w:r w:rsidRPr="00D93D58">
              <w:rPr>
                <w:sz w:val="32"/>
                <w:szCs w:val="32"/>
                <w:lang w:val="en-GB"/>
              </w:rPr>
              <w:t>1,4 m/s</w:t>
            </w:r>
          </w:p>
        </w:tc>
        <w:tc>
          <w:tcPr>
            <w:tcW w:w="4727" w:type="dxa"/>
            <w:shd w:val="clear" w:color="auto" w:fill="FFF2CC"/>
          </w:tcPr>
          <w:p w14:paraId="4C5E71B7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5E3D46F4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2321E80A" w14:textId="6FD7F7CC" w:rsidR="00D93D58" w:rsidRPr="00D93D58" w:rsidRDefault="00D93D58" w:rsidP="00D93D58">
            <w:pPr>
              <w:spacing w:after="200" w:line="276" w:lineRule="auto"/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2x-17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4x</m:t>
                    </m:r>
                  </m:den>
                </m:f>
              </m:oMath>
            </m:oMathPara>
          </w:p>
        </w:tc>
        <w:tc>
          <w:tcPr>
            <w:tcW w:w="4728" w:type="dxa"/>
            <w:shd w:val="clear" w:color="auto" w:fill="DDEBF7"/>
          </w:tcPr>
          <w:p w14:paraId="4B4A424C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7ADE3ABE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66CF9615" w14:textId="3A8082C2" w:rsidR="00D93D58" w:rsidRPr="00D93D58" w:rsidRDefault="00D93D58" w:rsidP="00D93D58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-4x-1</m:t>
                </m:r>
              </m:oMath>
            </m:oMathPara>
          </w:p>
        </w:tc>
      </w:tr>
      <w:tr w:rsidR="00D93D58" w:rsidRPr="001C3138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6F253081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00C2B183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3588CA7F" w14:textId="4820B0C0" w:rsidR="00D93D58" w:rsidRPr="00D93D58" w:rsidRDefault="00D93D58" w:rsidP="00D93D58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75,9%</m:t>
                </m:r>
              </m:oMath>
            </m:oMathPara>
          </w:p>
        </w:tc>
        <w:tc>
          <w:tcPr>
            <w:tcW w:w="4727" w:type="dxa"/>
            <w:shd w:val="clear" w:color="auto" w:fill="E2EFDA"/>
          </w:tcPr>
          <w:p w14:paraId="29299E81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3CB27742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2595E1E4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5BCD4C24" w14:textId="0207A32D" w:rsidR="00D93D58" w:rsidRPr="00D93D58" w:rsidRDefault="00D93D58" w:rsidP="00D93D58">
            <w:pPr>
              <w:jc w:val="center"/>
              <w:rPr>
                <w:sz w:val="32"/>
                <w:szCs w:val="32"/>
                <w:lang w:val="nl-NL"/>
              </w:rPr>
            </w:pPr>
            <w:r w:rsidRPr="00D93D58">
              <w:rPr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N=0,04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+0,43d-8</m:t>
              </m:r>
            </m:oMath>
            <w:r w:rsidRPr="00D93D58">
              <w:rPr>
                <w:sz w:val="32"/>
                <w:szCs w:val="32"/>
              </w:rPr>
              <w:t xml:space="preserve">        </w:t>
            </w:r>
          </w:p>
        </w:tc>
        <w:tc>
          <w:tcPr>
            <w:tcW w:w="4728" w:type="dxa"/>
            <w:shd w:val="clear" w:color="auto" w:fill="FFF2CC"/>
          </w:tcPr>
          <w:p w14:paraId="7A0BA36D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2B8981A4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6DEEF165" w14:textId="553F307E" w:rsidR="00D93D58" w:rsidRPr="00D93D58" w:rsidRDefault="00D93D58" w:rsidP="00D93D58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+4p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3p-1</m:t>
                    </m:r>
                  </m:den>
                </m:f>
              </m:oMath>
            </m:oMathPara>
          </w:p>
        </w:tc>
      </w:tr>
      <w:tr w:rsidR="00D93D58" w:rsidRPr="001C3138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74342949" w14:textId="77777777" w:rsidR="00D93D58" w:rsidRPr="00D93D58" w:rsidRDefault="00D93D58" w:rsidP="00D93D58">
            <w:pPr>
              <w:rPr>
                <w:color w:val="000000" w:themeColor="text1"/>
                <w:sz w:val="32"/>
                <w:szCs w:val="32"/>
              </w:rPr>
            </w:pPr>
          </w:p>
          <w:p w14:paraId="1020DBB8" w14:textId="77777777" w:rsidR="00D93D58" w:rsidRPr="00D93D58" w:rsidRDefault="00D93D58" w:rsidP="00D93D58">
            <w:pPr>
              <w:rPr>
                <w:color w:val="000000" w:themeColor="text1"/>
                <w:sz w:val="32"/>
                <w:szCs w:val="32"/>
              </w:rPr>
            </w:pPr>
          </w:p>
          <w:p w14:paraId="24D705BD" w14:textId="5799E19B" w:rsidR="00D93D58" w:rsidRPr="00D93D58" w:rsidRDefault="00D93D58" w:rsidP="00D93D58">
            <w:pPr>
              <w:jc w:val="center"/>
              <w:rPr>
                <w:color w:val="000000" w:themeColor="text1"/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727" w:type="dxa"/>
            <w:shd w:val="clear" w:color="auto" w:fill="F2DCDB"/>
          </w:tcPr>
          <w:p w14:paraId="4570E740" w14:textId="77777777" w:rsidR="00D93D58" w:rsidRPr="00D93D58" w:rsidRDefault="00D93D58" w:rsidP="00D93D58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</w:p>
          <w:p w14:paraId="17646A54" w14:textId="77777777" w:rsidR="00D93D58" w:rsidRPr="00D93D58" w:rsidRDefault="00D93D58" w:rsidP="00D93D58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</w:p>
          <w:p w14:paraId="6803D6C3" w14:textId="024FD776" w:rsidR="00D93D58" w:rsidRPr="00D93D58" w:rsidRDefault="00D93D58" w:rsidP="00D93D58">
            <w:pPr>
              <w:jc w:val="center"/>
              <w:rPr>
                <w:color w:val="000000" w:themeColor="text1"/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GB"/>
                  </w:rPr>
                  <m:t>€65</m:t>
                </m:r>
              </m:oMath>
            </m:oMathPara>
          </w:p>
        </w:tc>
        <w:tc>
          <w:tcPr>
            <w:tcW w:w="4728" w:type="dxa"/>
            <w:shd w:val="clear" w:color="auto" w:fill="E2EFDA"/>
          </w:tcPr>
          <w:p w14:paraId="4C096D28" w14:textId="77777777" w:rsidR="00D93D58" w:rsidRPr="00D93D58" w:rsidRDefault="00D93D58" w:rsidP="00D93D5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20AD8694" w14:textId="77777777" w:rsidR="00D93D58" w:rsidRPr="00D93D58" w:rsidRDefault="00D93D58" w:rsidP="00D93D5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7652E309" w14:textId="3C10AD96" w:rsidR="00D93D58" w:rsidRPr="00D93D58" w:rsidRDefault="00D93D58" w:rsidP="00D93D58">
            <w:pPr>
              <w:jc w:val="center"/>
              <w:rPr>
                <w:color w:val="000000" w:themeColor="text1"/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 xml:space="preserve">250000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</m:t>
                    </m:r>
                  </m:sup>
                </m:sSup>
              </m:oMath>
            </m:oMathPara>
          </w:p>
        </w:tc>
      </w:tr>
      <w:tr w:rsidR="00D93D58" w:rsidRPr="001C3138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66E03AD1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433D5046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223D59EF" w14:textId="77777777" w:rsidR="00D93D58" w:rsidRPr="00D93D58" w:rsidRDefault="00D93D58" w:rsidP="00D93D58">
            <w:pPr>
              <w:jc w:val="center"/>
              <w:rPr>
                <w:sz w:val="32"/>
                <w:szCs w:val="32"/>
              </w:rPr>
            </w:pPr>
          </w:p>
          <w:p w14:paraId="022032C8" w14:textId="26AFEAC3" w:rsidR="00D93D58" w:rsidRPr="00D93D58" w:rsidRDefault="00D93D58" w:rsidP="00D93D58">
            <w:pPr>
              <w:jc w:val="center"/>
              <w:rPr>
                <w:sz w:val="32"/>
                <w:szCs w:val="32"/>
                <w:lang w:val="nl-NL"/>
              </w:rPr>
            </w:pPr>
            <w:r w:rsidRPr="00D93D58">
              <w:rPr>
                <w:sz w:val="32"/>
                <w:szCs w:val="32"/>
              </w:rPr>
              <w:t xml:space="preserve">120 </w:t>
            </w:r>
            <w:proofErr w:type="spellStart"/>
            <w:r w:rsidRPr="00D93D58">
              <w:rPr>
                <w:sz w:val="32"/>
                <w:szCs w:val="32"/>
              </w:rPr>
              <w:t>leerlingen</w:t>
            </w:r>
            <w:proofErr w:type="spellEnd"/>
            <w:r w:rsidRPr="00D93D58">
              <w:rPr>
                <w:sz w:val="32"/>
                <w:szCs w:val="32"/>
              </w:rPr>
              <w:t xml:space="preserve"> </w:t>
            </w:r>
          </w:p>
        </w:tc>
        <w:tc>
          <w:tcPr>
            <w:tcW w:w="4727" w:type="dxa"/>
            <w:shd w:val="clear" w:color="auto" w:fill="DDEBF7"/>
          </w:tcPr>
          <w:p w14:paraId="45CDF283" w14:textId="77777777" w:rsidR="00D93D58" w:rsidRPr="00D93D58" w:rsidRDefault="00D93D58" w:rsidP="00D93D58">
            <w:pPr>
              <w:rPr>
                <w:sz w:val="32"/>
                <w:szCs w:val="32"/>
              </w:rPr>
            </w:pPr>
          </w:p>
          <w:p w14:paraId="08DD63DC" w14:textId="77777777" w:rsidR="00D93D58" w:rsidRPr="00D93D58" w:rsidRDefault="00D93D58" w:rsidP="00D93D58">
            <w:pPr>
              <w:rPr>
                <w:sz w:val="32"/>
                <w:szCs w:val="32"/>
              </w:rPr>
            </w:pPr>
          </w:p>
          <w:p w14:paraId="2848E08C" w14:textId="304CA15A" w:rsidR="00D93D58" w:rsidRPr="00D93D58" w:rsidRDefault="00D93D58" w:rsidP="00D93D58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rc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728" w:type="dxa"/>
            <w:shd w:val="clear" w:color="auto" w:fill="F2DCDB"/>
          </w:tcPr>
          <w:p w14:paraId="06D6B68A" w14:textId="77777777" w:rsidR="00D93D58" w:rsidRPr="00D93D58" w:rsidRDefault="00D93D58" w:rsidP="00D93D5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7625927D" w14:textId="77777777" w:rsidR="00D93D58" w:rsidRPr="00D93D58" w:rsidRDefault="00D93D58" w:rsidP="00D93D5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0EDB360E" w14:textId="1A71B4C2" w:rsidR="00D93D58" w:rsidRPr="00D93D58" w:rsidRDefault="00D93D58" w:rsidP="00D93D58">
            <w:pPr>
              <w:jc w:val="center"/>
              <w:rPr>
                <w:color w:val="000000" w:themeColor="text1"/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0,000001253</m:t>
                </m:r>
              </m:oMath>
            </m:oMathPara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proofErr w:type="spellStart"/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  <w:proofErr w:type="spellEnd"/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15074B"/>
    <w:rsid w:val="001C3138"/>
    <w:rsid w:val="002708EE"/>
    <w:rsid w:val="0029639D"/>
    <w:rsid w:val="002B569B"/>
    <w:rsid w:val="002B732C"/>
    <w:rsid w:val="00326F90"/>
    <w:rsid w:val="00331A17"/>
    <w:rsid w:val="0047121D"/>
    <w:rsid w:val="005E0CFC"/>
    <w:rsid w:val="005F72C4"/>
    <w:rsid w:val="005F78E6"/>
    <w:rsid w:val="0067396C"/>
    <w:rsid w:val="006A7374"/>
    <w:rsid w:val="006F6261"/>
    <w:rsid w:val="00726AAB"/>
    <w:rsid w:val="00826E2C"/>
    <w:rsid w:val="008766B0"/>
    <w:rsid w:val="008C1320"/>
    <w:rsid w:val="008F25E8"/>
    <w:rsid w:val="009C7A47"/>
    <w:rsid w:val="00AA1D8D"/>
    <w:rsid w:val="00AC737E"/>
    <w:rsid w:val="00B47730"/>
    <w:rsid w:val="00C2457B"/>
    <w:rsid w:val="00C70708"/>
    <w:rsid w:val="00CB0664"/>
    <w:rsid w:val="00CE70D4"/>
    <w:rsid w:val="00D92AF7"/>
    <w:rsid w:val="00D93D58"/>
    <w:rsid w:val="00DD662A"/>
    <w:rsid w:val="00E33F7A"/>
    <w:rsid w:val="00E77913"/>
    <w:rsid w:val="00EF4BD0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6</cp:revision>
  <cp:lastPrinted>2025-10-04T12:21:00Z</cp:lastPrinted>
  <dcterms:created xsi:type="dcterms:W3CDTF">2025-10-04T12:34:00Z</dcterms:created>
  <dcterms:modified xsi:type="dcterms:W3CDTF">2025-10-04T12:34:00Z</dcterms:modified>
  <cp:category/>
</cp:coreProperties>
</file>